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0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-, Mauer-, Betonarbeiten und Entwässerungskanalarbeiten; Neubau Verwaltungsgebäu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Landkreis Saarlouis wird die Verwaltung des Landratsamtes durch den Neubau eines Verwaltungsgebäudes erweitern. Bei der baulichen Anlage handelt es sich um einen 4-geschossigen Flachdachbaukörper. Die Abmessungen betragen in Längsrichtung ca.75,00 m und in Querrichtung ca. 13 m. Das Gebäude ist in jedem Geschoss in 4 Teilnutzungseinheiten untergliedert, die geschossweise deckungsgleich übereinander liegen. Die Grundrissfläche der Tragkonstruktion des Verwaltungsneubaus ist unterteilt in ein Gebäuderaster von 6 x 6 m, 12 Felder in Längsrichtung und 3 Felder in Querrichtung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